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figure </w:t>
      </w:r>
      <w:r w:rsidDel="00000000" w:rsidR="00000000" w:rsidRPr="00000000">
        <w:rPr>
          <w:b w:val="1"/>
          <w:rtl w:val="0"/>
        </w:rPr>
        <w:t xml:space="preserve">out the last story for the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Started researching for how to create a survey using the pin system.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Start working on making the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Scheduled meeting with Kat and Eddie to discuss sub menu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Meet with Kat and Eddie and begin plans for remaking sub menu and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Began implementing text fields on alert controller to input information about lionfish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lionfish pin details.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Planned to meet with Daniel so we could plan how to divide the focus of our user story this sprint.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the extra views on the FAQ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Researched how to make a modal screen and how they function.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 at ways to implement the modal screen into the app.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nZTQKg2p5Un7alnY/spA8KVMRKQ==">AMUW2mXp8LsUanIEBMC23sT1H20MVBteYEwgsf92fmhMtHEOqc2pSeN/p7VI3h0i5nDh3GJrxQqrzqVd2veDm4Kh8U6T6FlyGREbP0upT7xZuqHgr1iJof4=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